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TÉCNICAS DE DOSIMETRIA APLICADAS À MONITORAÇÃO INDIVIDUAL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30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</w:t>
              <w:tab/>
              <w:t>Monitoração Pessoal</w:t>
              <w:br/>
              <w:t>2.</w:t>
              <w:tab/>
              <w:t>Grandezas Operacionais e Limites de Dose</w:t>
              <w:br/>
              <w:t>3.</w:t>
              <w:tab/>
              <w:t>Metrologia das Radiações Ionizantes e rastreabilidade metrológica</w:t>
              <w:br/>
              <w:t>4.</w:t>
              <w:tab/>
              <w:t>Campo de radiação: Qualidades para calibração e avaliação de dosímetros da ISO 4037</w:t>
              <w:br/>
              <w:t>5.</w:t>
              <w:tab/>
              <w:t>Calibração e correção individual (element correction factor) ou por grupos</w:t>
              <w:br/>
              <w:br/>
              <w:t>6.</w:t>
              <w:tab/>
              <w:t xml:space="preserve">Critérios e requisitos gerais desejáveis para dosímetros </w:t>
              <w:br/>
              <w:t>7.</w:t>
              <w:tab/>
              <w:t>Validação de Métodos: Critérios e requisitos específicos para dosímetros usados em monitoração individual e a IEC 62387 e critérios adotados pela CNEN</w:t>
              <w:br/>
              <w:t>8.</w:t>
              <w:tab/>
              <w:t>Garantia da Rastreabilidade Metrológica e Exercícios de comparações interlaboratoriais</w:t>
              <w:br/>
              <w:t>9.</w:t>
              <w:tab/>
              <w:t>Garantia da Qualidade dos Resultados: metodologias aplicáveis</w:t>
              <w:br/>
              <w:br/>
              <w:t>10.</w:t>
              <w:tab/>
              <w:t>Construção dos dosímetros pessoais – elemento simples: extremidades</w:t>
              <w:br/>
              <w:t>11.</w:t>
              <w:tab/>
              <w:t>Construção dos dosímetros pessoais: cristalino</w:t>
              <w:br/>
              <w:t>12.</w:t>
              <w:tab/>
              <w:t>Construção dos dosímetros pessoais – múltiplos elementos: corpo inteiro</w:t>
              <w:br/>
              <w:t>13.</w:t>
              <w:tab/>
              <w:t>Algoritmos de avaliação da dose: Combinação Linear, Simplex, Razão, redes neurais</w:t>
              <w:br/>
              <w:t>14.</w:t>
              <w:tab/>
              <w:t>Campos mistos de radiação</w:t>
              <w:br/>
              <w:t>15.</w:t>
              <w:tab/>
              <w:t>Prática de Comparação Intralaboratorial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 xml:space="preserve">1. Turner, J. Atoms, Radiation and Radiation Protection. 3a Edição, Wiley, 2007. </w:t>
              <w:br/>
              <w:t>2. Attix, H. Introduction to Radiological Physics and Radiation Dosimetry. Wiley-VCH, 2004.</w:t>
              <w:br/>
              <w:t>3. Publicações em periódicos indexados.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